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编程创新实践案例报告模板</w:t>
      </w:r>
    </w:p>
    <w:p>
      <w:pPr>
        <w:spacing w:line="4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案例名称：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学校：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指导教师姓名：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年级：</w:t>
      </w:r>
    </w:p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所涉及学科：</w:t>
      </w:r>
    </w:p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学生团队介绍：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项目概述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简要介绍该案例的选题方向（如科技兴农、环境保护等）、选题来源、目标、设计理念</w:t>
      </w:r>
      <w:r>
        <w:rPr>
          <w:rFonts w:ascii="仿宋_GB2312" w:hAnsi="宋体" w:eastAsia="仿宋_GB2312"/>
          <w:sz w:val="28"/>
          <w:szCs w:val="28"/>
        </w:rPr>
        <w:t>和</w:t>
      </w:r>
      <w:r>
        <w:rPr>
          <w:rFonts w:hint="eastAsia" w:ascii="仿宋_GB2312" w:hAnsi="宋体" w:eastAsia="仿宋_GB2312"/>
          <w:sz w:val="28"/>
          <w:szCs w:val="28"/>
        </w:rPr>
        <w:t>思路等基本情况。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案例设计</w:t>
      </w:r>
      <w:r>
        <w:rPr>
          <w:rFonts w:hint="eastAsia" w:ascii="黑体" w:hAnsi="黑体" w:eastAsia="黑体"/>
          <w:sz w:val="28"/>
          <w:szCs w:val="28"/>
          <w:lang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计划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1.学情分析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2.涉及学科（不同学科在本项目活动中的作用，实现跨学科的条件与作用）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3.学生培养目标（通过学习与实践</w:t>
      </w:r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学生应达到的（跨学科）知识技能或核心概念目标，所培养学生的思维方法和能力目标，或者数字化创造技能方面的提升目标等）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4.活动过程设计（可将过程用时间里程表、概念图、表格等形式表达）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5.评价设计（包括作品评价与项目过程评价等）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实施过程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介绍该案例的实施过程，清楚描述活动实施步骤，以及在这些步骤中是如何践行做中学、跨学科学习、问题导向式教学等教育理念，采用合适的教学策略，指导学生克服活动中遇到的困难，从而实现学生多学科知识学习与应用、解决问题能力培养和数字化创造技能提升等目标的达成。</w:t>
      </w:r>
    </w:p>
    <w:p>
      <w:pPr>
        <w:spacing w:line="460" w:lineRule="exact"/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如跨校合作，需补充跨校合作计划与具体的实施过程。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对于活动实施过程中一些有成效的关键环节，建议重点描述其教学设计与实施以及相关的思考。例如，在活动过程中项目教师如何激发或引导学生产生创意，如何启发、促进学生思考；项目教师如何教授和指导学生应用创新的知识与方法，如何指导学生熟悉和应用创新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工程设计方法与流程，如何教授或指导学生编程知识学习与创新应用；项目教师如何激励学生自主、合作学习与创作；在跨校合作中如何促进教师合作、促进校际交流合作，等等。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建议选择1至2份能够反映项目设计思想和教学方法的某一活动设计、教案或教学实录、教学反思等材料，作为本案例的附件。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主要环境与资源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本案例运行中所用到的学习环境与工具、材料、资料等资源信息。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亮点与特色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归纳本案例的亮点与特色，可附典型活动过程记录。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效果与影响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描述本案例达到的效果与产生的影响，特别是学生在学习目标达成和思维、方法提升等方面的学习效果以及案例或</w:t>
      </w:r>
      <w:r>
        <w:rPr>
          <w:rFonts w:ascii="仿宋_GB2312" w:hAnsi="宋体" w:eastAsia="仿宋_GB2312"/>
          <w:sz w:val="28"/>
          <w:szCs w:val="28"/>
        </w:rPr>
        <w:t>案例中的各项目</w:t>
      </w:r>
      <w:r>
        <w:rPr>
          <w:rFonts w:hint="eastAsia" w:ascii="仿宋_GB2312" w:hAnsi="宋体" w:eastAsia="仿宋_GB2312"/>
          <w:sz w:val="28"/>
          <w:szCs w:val="28"/>
        </w:rPr>
        <w:t>在学校、社区产生的影响等，用证据支持。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总结与反思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1.总体评价（你对本案例的总体评价，有哪些优点，哪些不足？案例有什么创新之处？教师和</w:t>
      </w:r>
      <w:r>
        <w:rPr>
          <w:rFonts w:ascii="仿宋_GB2312" w:hAnsi="宋体" w:eastAsia="仿宋_GB2312"/>
          <w:sz w:val="28"/>
          <w:szCs w:val="28"/>
        </w:rPr>
        <w:t>学生</w:t>
      </w:r>
      <w:r>
        <w:rPr>
          <w:rFonts w:hint="eastAsia" w:ascii="仿宋_GB2312" w:hAnsi="宋体" w:eastAsia="仿宋_GB2312"/>
          <w:sz w:val="28"/>
          <w:szCs w:val="28"/>
        </w:rPr>
        <w:t>有哪些收获？）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2.反思与改进（学生的学习与创新实践效果如何？目标是否达成？达到了哪些目标？哪些目标没有达到？为什么？实施和设计思路相匹配吗？如果没有，说明变化的原因。今后如何改进？）</w:t>
      </w:r>
    </w:p>
    <w:p>
      <w:pPr>
        <w:pStyle w:val="4"/>
        <w:numPr>
          <w:ilvl w:val="0"/>
          <w:numId w:val="1"/>
        </w:numPr>
        <w:tabs>
          <w:tab w:val="left" w:pos="567"/>
        </w:tabs>
        <w:spacing w:line="460" w:lineRule="exact"/>
        <w:ind w:left="0"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1.学生编程创新实践作品陈述（PPT形式）至少1个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2.典型活动过程实录（至少1个</w:t>
      </w:r>
      <w:r>
        <w:rPr>
          <w:rFonts w:ascii="仿宋_GB2312" w:hAnsi="宋体" w:eastAsia="仿宋_GB2312"/>
          <w:sz w:val="28"/>
          <w:szCs w:val="28"/>
        </w:rPr>
        <w:t>视频，</w:t>
      </w:r>
      <w:r>
        <w:rPr>
          <w:rFonts w:hint="eastAsia" w:ascii="仿宋_GB2312" w:hAnsi="宋体" w:eastAsia="仿宋_GB2312"/>
          <w:sz w:val="28"/>
          <w:szCs w:val="28"/>
        </w:rPr>
        <w:t>包括学生学习和实践过程的图片与视频影像文件、教师教研活动的图片与视频影像文件等）</w:t>
      </w:r>
    </w:p>
    <w:p>
      <w:pPr>
        <w:tabs>
          <w:tab w:val="left" w:pos="567"/>
        </w:tabs>
        <w:spacing w:line="460" w:lineRule="exact"/>
        <w:ind w:firstLine="560" w:firstLineChars="200"/>
        <w:rPr>
          <w:b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>3.其他你觉得可以帮助描述案例情况的材料（如项目计划书或者教学设计、作品推广应用或教学活动公开展示、课程材料或资源、相关师生获奖证书、媒体报道等）</w:t>
      </w:r>
    </w:p>
    <w:p>
      <w:pPr>
        <w:spacing w:line="460" w:lineRule="exact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</w:t>
      </w:r>
      <w:r>
        <w:rPr>
          <w:rFonts w:hint="eastAsia" w:ascii="楷体" w:hAnsi="楷体" w:eastAsia="楷体"/>
          <w:sz w:val="28"/>
          <w:szCs w:val="28"/>
        </w:rPr>
        <w:t>：1.鼓励以图文并茂的方式呈现，但图片应选择具有典型意义的，而不是简单的图片堆砌。2.</w:t>
      </w:r>
      <w:r>
        <w:rPr>
          <w:rFonts w:ascii="楷体" w:hAnsi="楷体" w:eastAsia="楷体"/>
          <w:sz w:val="28"/>
          <w:szCs w:val="28"/>
        </w:rPr>
        <w:t>模板中括弧内容作为参考</w:t>
      </w:r>
      <w:r>
        <w:rPr>
          <w:rFonts w:hint="eastAsia" w:ascii="楷体" w:hAnsi="楷体" w:eastAsia="楷体"/>
          <w:sz w:val="28"/>
          <w:szCs w:val="28"/>
        </w:rPr>
        <w:t>，可根据实际情况选择填写</w:t>
      </w:r>
      <w:r>
        <w:rPr>
          <w:rFonts w:ascii="楷体" w:hAnsi="楷体" w:eastAsia="楷体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3.整个报告最多不超过1万字，含图片页数最多不超过20页。每个案例所有文件最大不超过1G。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42689"/>
    <w:multiLevelType w:val="multilevel"/>
    <w:tmpl w:val="40E4268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WE1NjRhMmUwMDIxMGM4Mzc2MDNjODQ3MzQ4ZTgifQ=="/>
  </w:docVars>
  <w:rsids>
    <w:rsidRoot w:val="4DC512E9"/>
    <w:rsid w:val="4DC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2024-05-14T02:36:00Z</dcterms:created>
  <dc:creator>李鲲</dc:creator>
  <cp:lastModifiedBy>李鲲</cp:lastModifiedBy>
  <dcterms:modified xsi:type="dcterms:W3CDTF">2024-05-14T02:37:14Z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65D8DC4C64BE4C76BBA28C77A858FA48_11</vt:lpwstr>
  </property>
</Properties>
</file>